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C5" w:rsidRDefault="007C4FD6">
      <w:r w:rsidRPr="007C4FD6">
        <w:rPr>
          <w:noProof/>
          <w:lang w:val="nl-BE" w:eastAsia="zh-TW"/>
        </w:rPr>
        <w:pict>
          <v:shapetype id="_x0000_t202" coordsize="21600,21600" o:spt="202" path="m,l,21600r21600,l21600,xe">
            <v:stroke joinstyle="miter"/>
            <v:path gradientshapeok="t" o:connecttype="rect"/>
          </v:shapetype>
          <v:shape id="_x0000_s1028" type="#_x0000_t202" style="position:absolute;margin-left:62.85pt;margin-top:-74.25pt;width:222.9pt;height:65.6pt;z-index:251667456;mso-width-relative:margin;mso-height-relative:margin" fillcolor="black [3213]" stroked="f">
            <v:textbox style="mso-next-textbox:#_x0000_s1028">
              <w:txbxContent>
                <w:p w:rsidR="00782890" w:rsidRDefault="00782890" w:rsidP="00171AB5">
                  <w:pPr>
                    <w:jc w:val="right"/>
                    <w:rPr>
                      <w:b/>
                      <w:lang w:val="nl-BE"/>
                    </w:rPr>
                  </w:pPr>
                </w:p>
                <w:p w:rsidR="00782890" w:rsidRPr="003401C5" w:rsidRDefault="00782890" w:rsidP="00171AB5">
                  <w:pPr>
                    <w:rPr>
                      <w:b/>
                      <w:lang w:val="nl-BE"/>
                    </w:rPr>
                  </w:pPr>
                  <w:r w:rsidRPr="003401C5">
                    <w:rPr>
                      <w:b/>
                      <w:lang w:val="nl-BE"/>
                    </w:rPr>
                    <w:t>Persbericht</w:t>
                  </w:r>
                  <w:r>
                    <w:rPr>
                      <w:b/>
                      <w:lang w:val="nl-BE"/>
                    </w:rPr>
                    <w:br/>
                    <w:t>dinsdag 9 oktober 2013</w:t>
                  </w:r>
                </w:p>
                <w:p w:rsidR="00782890" w:rsidRPr="00171AB5" w:rsidRDefault="00782890">
                  <w:pPr>
                    <w:rPr>
                      <w:color w:val="FFFFFF" w:themeColor="background1"/>
                    </w:rPr>
                  </w:pPr>
                </w:p>
              </w:txbxContent>
            </v:textbox>
          </v:shape>
        </w:pict>
      </w:r>
      <w:r w:rsidR="003401C5">
        <w:rPr>
          <w:noProo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-838200</wp:posOffset>
            </wp:positionV>
            <wp:extent cx="3552825" cy="951865"/>
            <wp:effectExtent l="19050" t="0" r="9525" b="0"/>
            <wp:wrapThrough wrapText="bothSides">
              <wp:wrapPolygon edited="0">
                <wp:start x="-116" y="0"/>
                <wp:lineTo x="-116" y="21182"/>
                <wp:lineTo x="21658" y="21182"/>
                <wp:lineTo x="21658" y="0"/>
                <wp:lineTo x="-116" y="0"/>
              </wp:wrapPolygon>
            </wp:wrapThrough>
            <wp:docPr id="1" name="Picture 0" descr="gillain logo blauw-wit PMS+baseline2-06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lain logo blauw-wit PMS+baseline2-062009.jpg"/>
                    <pic:cNvPicPr/>
                  </pic:nvPicPr>
                  <pic:blipFill>
                    <a:blip r:embed="rId4" cstate="print"/>
                    <a:stretch>
                      <a:fillRect/>
                    </a:stretch>
                  </pic:blipFill>
                  <pic:spPr>
                    <a:xfrm>
                      <a:off x="0" y="0"/>
                      <a:ext cx="3552825" cy="951865"/>
                    </a:xfrm>
                    <a:prstGeom prst="rect">
                      <a:avLst/>
                    </a:prstGeom>
                  </pic:spPr>
                </pic:pic>
              </a:graphicData>
            </a:graphic>
          </wp:anchor>
        </w:drawing>
      </w:r>
    </w:p>
    <w:p w:rsidR="00943837" w:rsidRPr="003401C5" w:rsidRDefault="007C4FD6" w:rsidP="003401C5">
      <w:pPr>
        <w:tabs>
          <w:tab w:val="left" w:pos="2100"/>
        </w:tabs>
        <w:rPr>
          <w:lang w:val="nl-BE"/>
        </w:rPr>
      </w:pPr>
      <w:r>
        <w:rPr>
          <w:noProof/>
        </w:rPr>
        <w:pict>
          <v:shape id="_x0000_s1029" type="#_x0000_t202" style="position:absolute;margin-left:-25.5pt;margin-top:.8pt;width:217.05pt;height:84.75pt;z-index:251668480;mso-width-relative:margin;mso-height-relative:margin" filled="f" fillcolor="#7f7f7f [1612]" strokecolor="#bfbfbf [2412]" strokeweight="3pt">
            <v:textbox style="mso-next-textbox:#_x0000_s1029">
              <w:txbxContent>
                <w:p w:rsidR="00782890" w:rsidRPr="003401C5" w:rsidRDefault="00782890" w:rsidP="00171AB5">
                  <w:pPr>
                    <w:rPr>
                      <w:b/>
                      <w:lang w:val="nl-BE"/>
                    </w:rPr>
                  </w:pPr>
                  <w:r>
                    <w:rPr>
                      <w:b/>
                      <w:lang w:val="nl-BE"/>
                    </w:rPr>
                    <w:tab/>
                  </w:r>
                  <w:r>
                    <w:rPr>
                      <w:b/>
                      <w:lang w:val="nl-BE"/>
                    </w:rPr>
                    <w:t>Gillain &amp; Co</w:t>
                  </w:r>
                  <w:r>
                    <w:rPr>
                      <w:b/>
                      <w:lang w:val="nl-BE"/>
                    </w:rPr>
                    <w:br/>
                  </w:r>
                  <w:r>
                    <w:rPr>
                      <w:b/>
                      <w:lang w:val="nl-BE"/>
                    </w:rPr>
                    <w:tab/>
                    <w:t>Boomsesteenweg 85 – 87</w:t>
                  </w:r>
                  <w:r>
                    <w:rPr>
                      <w:b/>
                      <w:lang w:val="nl-BE"/>
                    </w:rPr>
                    <w:br/>
                  </w:r>
                  <w:r>
                    <w:rPr>
                      <w:b/>
                      <w:lang w:val="nl-BE"/>
                    </w:rPr>
                    <w:tab/>
                    <w:t>2630 Aartselaar</w:t>
                  </w:r>
                  <w:r>
                    <w:rPr>
                      <w:b/>
                      <w:lang w:val="nl-BE"/>
                    </w:rPr>
                    <w:br/>
                  </w:r>
                  <w:r>
                    <w:rPr>
                      <w:b/>
                      <w:lang w:val="nl-BE"/>
                    </w:rPr>
                    <w:tab/>
                    <w:t>T: 03 870 60 80 – F: 03 870 60 89</w:t>
                  </w:r>
                  <w:r>
                    <w:rPr>
                      <w:b/>
                      <w:lang w:val="nl-BE"/>
                    </w:rPr>
                    <w:br/>
                  </w:r>
                  <w:r>
                    <w:rPr>
                      <w:b/>
                      <w:lang w:val="nl-BE"/>
                    </w:rPr>
                    <w:tab/>
                    <w:t>www.gillain.com</w:t>
                  </w:r>
                  <w:r>
                    <w:rPr>
                      <w:b/>
                      <w:lang w:val="nl-BE"/>
                    </w:rPr>
                    <w:br/>
                  </w:r>
                </w:p>
                <w:p w:rsidR="00782890" w:rsidRPr="00171AB5" w:rsidRDefault="00782890" w:rsidP="00171AB5">
                  <w:pPr>
                    <w:rPr>
                      <w:color w:val="FFFFFF" w:themeColor="background1"/>
                      <w:lang w:val="nl-BE"/>
                    </w:rPr>
                  </w:pPr>
                </w:p>
              </w:txbxContent>
            </v:textbox>
          </v:shape>
        </w:pict>
      </w:r>
    </w:p>
    <w:p w:rsidR="00DE666B" w:rsidRDefault="00DE666B" w:rsidP="003401C5">
      <w:pPr>
        <w:tabs>
          <w:tab w:val="left" w:pos="2100"/>
        </w:tabs>
        <w:rPr>
          <w:b/>
          <w:lang w:val="nl-BE"/>
        </w:rPr>
      </w:pPr>
    </w:p>
    <w:p w:rsidR="00171AB5" w:rsidRDefault="00171AB5" w:rsidP="003401C5">
      <w:pPr>
        <w:tabs>
          <w:tab w:val="left" w:pos="2100"/>
        </w:tabs>
        <w:rPr>
          <w:b/>
          <w:lang w:val="nl-BE"/>
        </w:rPr>
      </w:pPr>
    </w:p>
    <w:p w:rsidR="00171AB5" w:rsidRDefault="00171AB5" w:rsidP="003401C5">
      <w:pPr>
        <w:tabs>
          <w:tab w:val="left" w:pos="2100"/>
        </w:tabs>
        <w:rPr>
          <w:b/>
          <w:lang w:val="nl-BE"/>
        </w:rPr>
      </w:pPr>
    </w:p>
    <w:p w:rsidR="009357C1" w:rsidRPr="009357C1" w:rsidRDefault="009357C1" w:rsidP="009357C1">
      <w:pPr>
        <w:tabs>
          <w:tab w:val="left" w:pos="2100"/>
        </w:tabs>
        <w:rPr>
          <w:b/>
          <w:lang w:val="nl-BE"/>
        </w:rPr>
      </w:pPr>
      <w:r w:rsidRPr="009357C1">
        <w:rPr>
          <w:b/>
          <w:lang w:val="nl-BE"/>
        </w:rPr>
        <w:t>Gillai</w:t>
      </w:r>
      <w:r w:rsidR="0014451B">
        <w:rPr>
          <w:b/>
          <w:lang w:val="nl-BE"/>
        </w:rPr>
        <w:t xml:space="preserve">n &amp; Co </w:t>
      </w:r>
      <w:r w:rsidR="003658D1">
        <w:rPr>
          <w:b/>
          <w:lang w:val="nl-BE"/>
        </w:rPr>
        <w:t>verkozen tot beste Europese distributeur van Alfa Laval</w:t>
      </w:r>
    </w:p>
    <w:p w:rsidR="00255DB4" w:rsidRPr="00255DB4" w:rsidRDefault="003658D1" w:rsidP="00255DB4">
      <w:pPr>
        <w:tabs>
          <w:tab w:val="left" w:pos="2100"/>
        </w:tabs>
        <w:rPr>
          <w:b/>
          <w:lang w:val="nl-BE"/>
        </w:rPr>
      </w:pPr>
      <w:r w:rsidRPr="00255DB4">
        <w:rPr>
          <w:b/>
          <w:lang w:val="nl-BE"/>
        </w:rPr>
        <w:t>Op woensdag 2 oktober werd Gillain &amp; Co</w:t>
      </w:r>
      <w:r w:rsidR="00255DB4">
        <w:rPr>
          <w:b/>
          <w:lang w:val="nl-BE"/>
        </w:rPr>
        <w:t xml:space="preserve"> - </w:t>
      </w:r>
      <w:r w:rsidR="006850A5" w:rsidRPr="00255DB4">
        <w:rPr>
          <w:b/>
          <w:lang w:val="nl-BE"/>
        </w:rPr>
        <w:t>distributeur van hygiënische procescomponenten voor voeding en farma</w:t>
      </w:r>
      <w:r w:rsidR="00255DB4">
        <w:rPr>
          <w:b/>
          <w:lang w:val="nl-BE"/>
        </w:rPr>
        <w:t xml:space="preserve"> uit Aartselaar -</w:t>
      </w:r>
      <w:r w:rsidRPr="00255DB4">
        <w:rPr>
          <w:b/>
          <w:lang w:val="nl-BE"/>
        </w:rPr>
        <w:t xml:space="preserve"> door </w:t>
      </w:r>
      <w:r w:rsidRPr="00255DB4">
        <w:rPr>
          <w:b/>
          <w:bCs/>
          <w:lang w:val="nl-BE"/>
        </w:rPr>
        <w:t>Alfa Laval </w:t>
      </w:r>
      <w:r w:rsidRPr="00255DB4">
        <w:rPr>
          <w:b/>
          <w:lang w:val="nl-BE"/>
        </w:rPr>
        <w:t>verkozen tot </w:t>
      </w:r>
      <w:r w:rsidRPr="00255DB4">
        <w:rPr>
          <w:b/>
          <w:bCs/>
          <w:lang w:val="nl-BE"/>
        </w:rPr>
        <w:t>beste Europese distributeur 2013</w:t>
      </w:r>
      <w:r w:rsidRPr="00255DB4">
        <w:rPr>
          <w:b/>
          <w:lang w:val="nl-BE"/>
        </w:rPr>
        <w:t xml:space="preserve">.  </w:t>
      </w:r>
    </w:p>
    <w:p w:rsidR="00255DB4" w:rsidRPr="00255DB4" w:rsidRDefault="003658D1" w:rsidP="00255DB4">
      <w:pPr>
        <w:tabs>
          <w:tab w:val="left" w:pos="2100"/>
        </w:tabs>
        <w:rPr>
          <w:lang w:val="nl-BE"/>
        </w:rPr>
      </w:pPr>
      <w:r>
        <w:rPr>
          <w:lang w:val="nl-BE"/>
        </w:rPr>
        <w:t>De</w:t>
      </w:r>
      <w:r w:rsidR="00255DB4">
        <w:rPr>
          <w:lang w:val="nl-BE"/>
        </w:rPr>
        <w:t xml:space="preserve"> Alfa Laval European Distributor</w:t>
      </w:r>
      <w:r>
        <w:rPr>
          <w:lang w:val="nl-BE"/>
        </w:rPr>
        <w:t xml:space="preserve"> Award is een </w:t>
      </w:r>
      <w:r w:rsidRPr="003658D1">
        <w:rPr>
          <w:lang w:val="nl-BE"/>
        </w:rPr>
        <w:t xml:space="preserve"> erkenning</w:t>
      </w:r>
      <w:r>
        <w:rPr>
          <w:lang w:val="nl-BE"/>
        </w:rPr>
        <w:t xml:space="preserve"> van Alfa Laval</w:t>
      </w:r>
      <w:r w:rsidRPr="003658D1">
        <w:rPr>
          <w:lang w:val="nl-BE"/>
        </w:rPr>
        <w:t xml:space="preserve"> voor de inspanningen en kwaliteiten van haar verkooppartners</w:t>
      </w:r>
      <w:r w:rsidR="006850A5">
        <w:rPr>
          <w:lang w:val="nl-BE"/>
        </w:rPr>
        <w:t>.</w:t>
      </w:r>
      <w:r>
        <w:rPr>
          <w:lang w:val="nl-BE"/>
        </w:rPr>
        <w:t xml:space="preserve"> </w:t>
      </w:r>
      <w:r w:rsidR="00255DB4">
        <w:rPr>
          <w:lang w:val="nl-BE"/>
        </w:rPr>
        <w:t xml:space="preserve"> </w:t>
      </w:r>
      <w:r w:rsidR="00255DB4" w:rsidRPr="00255DB4">
        <w:rPr>
          <w:lang w:val="nl-BE"/>
        </w:rPr>
        <w:t>Voor het toekennen van deze Award wordt rekening gehouden met diverse disciplines: </w:t>
      </w:r>
      <w:r w:rsidR="00255DB4" w:rsidRPr="00255DB4">
        <w:rPr>
          <w:bCs/>
          <w:lang w:val="nl-BE"/>
        </w:rPr>
        <w:t>ontwikkeling van competenties, relationship building, verkoopsgroei en marketingaanpak</w:t>
      </w:r>
      <w:r w:rsidR="00255DB4" w:rsidRPr="00255DB4">
        <w:rPr>
          <w:lang w:val="nl-BE"/>
        </w:rPr>
        <w:t xml:space="preserve">. </w:t>
      </w:r>
    </w:p>
    <w:p w:rsidR="00255DB4" w:rsidRDefault="003658D1" w:rsidP="003658D1">
      <w:pPr>
        <w:tabs>
          <w:tab w:val="left" w:pos="2100"/>
        </w:tabs>
        <w:rPr>
          <w:lang w:val="nl-BE"/>
        </w:rPr>
      </w:pPr>
      <w:r>
        <w:rPr>
          <w:lang w:val="nl-BE"/>
        </w:rPr>
        <w:t>“</w:t>
      </w:r>
      <w:r w:rsidRPr="003658D1">
        <w:rPr>
          <w:lang w:val="nl-BE"/>
        </w:rPr>
        <w:t xml:space="preserve">Het uitbouwen van onze technische competenties (kenniscentrum procesexperts), het continu optimaliseren van logistieke processen en onze </w:t>
      </w:r>
      <w:r w:rsidR="00255DB4">
        <w:rPr>
          <w:lang w:val="nl-BE"/>
        </w:rPr>
        <w:t xml:space="preserve">klantgerichte </w:t>
      </w:r>
      <w:r w:rsidRPr="003658D1">
        <w:rPr>
          <w:lang w:val="nl-BE"/>
        </w:rPr>
        <w:t xml:space="preserve">marktbenadering zijn sleutelpunten in ons beleid dat erop gericht is om iedere dag opnieuw onze klanten op de allerbeste manier te servicen. </w:t>
      </w:r>
      <w:r w:rsidR="00255DB4">
        <w:rPr>
          <w:lang w:val="nl-BE"/>
        </w:rPr>
        <w:t xml:space="preserve"> </w:t>
      </w:r>
      <w:r w:rsidRPr="003658D1">
        <w:rPr>
          <w:lang w:val="nl-BE"/>
        </w:rPr>
        <w:t>Ons doel is traceeerbare en duurzame oplossingen aan te bieden die leiden tot een lager energieverbruik, minder productverlies, eenvoudiger onderhoud en meer bedrijfszekerheid. </w:t>
      </w:r>
      <w:r>
        <w:rPr>
          <w:lang w:val="nl-BE"/>
        </w:rPr>
        <w:t>“</w:t>
      </w:r>
      <w:r w:rsidR="006850A5">
        <w:rPr>
          <w:lang w:val="nl-BE"/>
        </w:rPr>
        <w:t xml:space="preserve"> aldus Patrick Roggemans “Di</w:t>
      </w:r>
      <w:r w:rsidRPr="003658D1">
        <w:rPr>
          <w:lang w:val="nl-BE"/>
        </w:rPr>
        <w:t xml:space="preserve">t harde werken </w:t>
      </w:r>
      <w:r w:rsidR="006850A5">
        <w:rPr>
          <w:lang w:val="nl-BE"/>
        </w:rPr>
        <w:t xml:space="preserve">werd </w:t>
      </w:r>
      <w:r w:rsidRPr="003658D1">
        <w:rPr>
          <w:lang w:val="nl-BE"/>
        </w:rPr>
        <w:t>beloond door het winnen van de</w:t>
      </w:r>
      <w:r w:rsidR="00255DB4">
        <w:rPr>
          <w:lang w:val="nl-BE"/>
        </w:rPr>
        <w:t xml:space="preserve"> </w:t>
      </w:r>
      <w:r w:rsidRPr="003658D1">
        <w:rPr>
          <w:lang w:val="nl-BE"/>
        </w:rPr>
        <w:t>Alfa Laval European Distributor Award</w:t>
      </w:r>
      <w:r w:rsidR="00255DB4">
        <w:rPr>
          <w:lang w:val="nl-BE"/>
        </w:rPr>
        <w:t>. Deze Award is een opsteker voor het ganse team van</w:t>
      </w:r>
      <w:r w:rsidR="00243E21">
        <w:rPr>
          <w:lang w:val="nl-BE"/>
        </w:rPr>
        <w:t xml:space="preserve"> </w:t>
      </w:r>
      <w:r w:rsidR="00255DB4">
        <w:rPr>
          <w:lang w:val="nl-BE"/>
        </w:rPr>
        <w:t>medewerkers van Gillain &amp; Co</w:t>
      </w:r>
      <w:r w:rsidR="00782890">
        <w:rPr>
          <w:lang w:val="nl-BE"/>
        </w:rPr>
        <w:t xml:space="preserve"> en een bevestiging om verder te doen waar wij sterk in </w:t>
      </w:r>
      <w:r w:rsidR="00243E21">
        <w:rPr>
          <w:lang w:val="nl-BE"/>
        </w:rPr>
        <w:t>zijn: in combinatie met een sterk productaanbod een meerwaarde te betekenen voor onze klanten door onze kennis en ervaring met hen te delen.”</w:t>
      </w:r>
    </w:p>
    <w:p w:rsidR="00BD7EE4" w:rsidRDefault="00255DB4" w:rsidP="00255DB4">
      <w:pPr>
        <w:tabs>
          <w:tab w:val="left" w:pos="2100"/>
        </w:tabs>
        <w:rPr>
          <w:lang w:val="nl-BE"/>
        </w:rPr>
      </w:pPr>
      <w:r>
        <w:rPr>
          <w:lang w:val="nl-BE"/>
        </w:rPr>
        <w:t xml:space="preserve"> </w:t>
      </w:r>
      <w:r w:rsidR="00BD7EE4">
        <w:rPr>
          <w:lang w:val="nl-BE"/>
        </w:rPr>
        <w:br w:type="page"/>
      </w:r>
    </w:p>
    <w:p w:rsidR="003658D1" w:rsidRPr="003658D1" w:rsidRDefault="00BD7EE4" w:rsidP="003658D1">
      <w:pPr>
        <w:tabs>
          <w:tab w:val="left" w:pos="2100"/>
        </w:tabs>
        <w:rPr>
          <w:lang w:val="nl-BE"/>
        </w:rPr>
      </w:pPr>
      <w:r>
        <w:rPr>
          <w:noProof/>
        </w:rPr>
        <w:lastRenderedPageBreak/>
        <w:pict>
          <v:shape id="_x0000_s1031" type="#_x0000_t202" style="position:absolute;margin-left:-.95pt;margin-top:-53.25pt;width:469.9pt;height:186pt;z-index:251669504;mso-width-relative:margin;mso-height-relative:margin">
            <v:textbox>
              <w:txbxContent>
                <w:p w:rsidR="00782890" w:rsidRDefault="00782890" w:rsidP="00BD7EE4">
                  <w:pPr>
                    <w:rPr>
                      <w:i/>
                      <w:sz w:val="21"/>
                      <w:szCs w:val="21"/>
                      <w:lang w:val="nl-BE"/>
                    </w:rPr>
                  </w:pPr>
                  <w:r w:rsidRPr="005174FD">
                    <w:rPr>
                      <w:i/>
                      <w:sz w:val="21"/>
                      <w:szCs w:val="21"/>
                      <w:lang w:val="nl-BE"/>
                    </w:rPr>
                    <w:t xml:space="preserve">Gillain &amp; Co is een gespecialiseerde leverancier van hygiënische </w:t>
                  </w:r>
                  <w:r>
                    <w:rPr>
                      <w:i/>
                      <w:sz w:val="21"/>
                      <w:szCs w:val="21"/>
                      <w:lang w:val="nl-BE"/>
                    </w:rPr>
                    <w:t>componenten (buizen, fittings) en proces</w:t>
                  </w:r>
                  <w:r w:rsidRPr="005174FD">
                    <w:rPr>
                      <w:i/>
                      <w:sz w:val="21"/>
                      <w:szCs w:val="21"/>
                      <w:lang w:val="nl-BE"/>
                    </w:rPr>
                    <w:t>apparatuur voor de voedings- en life sciencesmarkten (farma</w:t>
                  </w:r>
                  <w:r>
                    <w:rPr>
                      <w:i/>
                      <w:sz w:val="21"/>
                      <w:szCs w:val="21"/>
                      <w:lang w:val="nl-BE"/>
                    </w:rPr>
                    <w:t>ceutica</w:t>
                  </w:r>
                  <w:r w:rsidRPr="005174FD">
                    <w:rPr>
                      <w:i/>
                      <w:sz w:val="21"/>
                      <w:szCs w:val="21"/>
                      <w:lang w:val="nl-BE"/>
                    </w:rPr>
                    <w:t xml:space="preserve">, cosmetica, fijne chemie, biotechnologie, pure gassen en micro-elektronica). </w:t>
                  </w:r>
                  <w:r>
                    <w:rPr>
                      <w:i/>
                      <w:sz w:val="21"/>
                      <w:szCs w:val="21"/>
                      <w:lang w:val="nl-BE"/>
                    </w:rPr>
                    <w:t>Het multi-brand productgamma omvat toonaangevende merken van veilige en gecertificeerde producten voor hygiënische productieprocessen. Onder de merken inoxcoFOOD en inoxcoPURE wordt het eigen inoxgamma op de markt gebracht.  In samenwerking met een onderhoudspartner biedt Gillain &amp; Co ook preventieve onderhoudsoplossingen aan.  O</w:t>
                  </w:r>
                  <w:r w:rsidRPr="005174FD">
                    <w:rPr>
                      <w:i/>
                      <w:sz w:val="21"/>
                      <w:szCs w:val="21"/>
                      <w:lang w:val="nl-BE"/>
                    </w:rPr>
                    <w:t xml:space="preserve">pgericht in 1875 heeft het bedrijf een zeer vooraanstaande </w:t>
                  </w:r>
                  <w:r>
                    <w:rPr>
                      <w:i/>
                      <w:sz w:val="21"/>
                      <w:szCs w:val="21"/>
                      <w:lang w:val="nl-BE"/>
                    </w:rPr>
                    <w:t>expert</w:t>
                  </w:r>
                  <w:r w:rsidRPr="005174FD">
                    <w:rPr>
                      <w:i/>
                      <w:sz w:val="21"/>
                      <w:szCs w:val="21"/>
                      <w:lang w:val="nl-BE"/>
                    </w:rPr>
                    <w:t>positie opgebouwd in de hoge en ultrahoge zuiverheidsse</w:t>
                  </w:r>
                  <w:r>
                    <w:rPr>
                      <w:i/>
                      <w:sz w:val="21"/>
                      <w:szCs w:val="21"/>
                      <w:lang w:val="nl-BE"/>
                    </w:rPr>
                    <w:t>ctoren. Gillain &amp; Co helpt bedrijven om kostenefficiënter te produceren en  onderscheidt zich door een klantgerichte aanpak inclusief vrijblijvend en onafhankelijk advies van technische experts.</w:t>
                  </w:r>
                </w:p>
                <w:p w:rsidR="00782890" w:rsidRPr="005174FD" w:rsidRDefault="00782890" w:rsidP="00BD7EE4">
                  <w:pPr>
                    <w:rPr>
                      <w:i/>
                      <w:lang w:val="nl-BE"/>
                    </w:rPr>
                  </w:pPr>
                  <w:r>
                    <w:rPr>
                      <w:i/>
                      <w:sz w:val="21"/>
                      <w:szCs w:val="21"/>
                      <w:lang w:val="nl-BE"/>
                    </w:rPr>
                    <w:t>www.gillain.com</w:t>
                  </w:r>
                </w:p>
              </w:txbxContent>
            </v:textbox>
          </v:shape>
        </w:pict>
      </w:r>
    </w:p>
    <w:p w:rsidR="00BD7EE4" w:rsidRDefault="00BD7EE4" w:rsidP="00DE666B">
      <w:pPr>
        <w:tabs>
          <w:tab w:val="left" w:pos="2100"/>
        </w:tabs>
        <w:spacing w:line="360" w:lineRule="auto"/>
        <w:rPr>
          <w:lang w:val="nl-BE"/>
        </w:rPr>
      </w:pPr>
    </w:p>
    <w:p w:rsidR="00BD7EE4" w:rsidRDefault="00BD7EE4" w:rsidP="00DE666B">
      <w:pPr>
        <w:tabs>
          <w:tab w:val="left" w:pos="2100"/>
        </w:tabs>
        <w:spacing w:line="360" w:lineRule="auto"/>
        <w:rPr>
          <w:lang w:val="nl-BE"/>
        </w:rPr>
      </w:pPr>
    </w:p>
    <w:p w:rsidR="00BD7EE4" w:rsidRDefault="00BD7EE4" w:rsidP="00DE666B">
      <w:pPr>
        <w:tabs>
          <w:tab w:val="left" w:pos="2100"/>
        </w:tabs>
        <w:spacing w:line="360" w:lineRule="auto"/>
        <w:rPr>
          <w:lang w:val="nl-BE"/>
        </w:rPr>
      </w:pPr>
    </w:p>
    <w:p w:rsidR="00BD7EE4" w:rsidRDefault="00BD7EE4" w:rsidP="00DE666B">
      <w:pPr>
        <w:tabs>
          <w:tab w:val="left" w:pos="2100"/>
        </w:tabs>
        <w:spacing w:line="360" w:lineRule="auto"/>
        <w:rPr>
          <w:lang w:val="nl-BE"/>
        </w:rPr>
      </w:pPr>
      <w:r w:rsidRPr="007C4FD6">
        <w:rPr>
          <w:noProof/>
          <w:lang w:val="nl-BE" w:eastAsia="zh-TW"/>
        </w:rPr>
        <w:pict>
          <v:shape id="_x0000_s1026" type="#_x0000_t202" style="position:absolute;margin-left:-.95pt;margin-top:22.15pt;width:469.9pt;height:248.25pt;z-index:251660288;mso-width-relative:margin;mso-height-relative:margin">
            <v:textbox>
              <w:txbxContent>
                <w:p w:rsidR="00782890" w:rsidRPr="00BD7EE4" w:rsidRDefault="00782890" w:rsidP="00BD7EE4">
                  <w:pPr>
                    <w:rPr>
                      <w:i/>
                      <w:sz w:val="21"/>
                      <w:szCs w:val="21"/>
                      <w:lang w:val="nl-BE"/>
                    </w:rPr>
                  </w:pPr>
                  <w:r w:rsidRPr="00BD7EE4">
                    <w:rPr>
                      <w:i/>
                      <w:sz w:val="21"/>
                      <w:szCs w:val="21"/>
                      <w:lang w:val="nl-BE"/>
                    </w:rPr>
                    <w:t>Alfa Laval is een toonaangevende leverancier van gespecialiseerde pr</w:t>
                  </w:r>
                  <w:r>
                    <w:rPr>
                      <w:i/>
                      <w:sz w:val="21"/>
                      <w:szCs w:val="21"/>
                      <w:lang w:val="nl-BE"/>
                    </w:rPr>
                    <w:t xml:space="preserve">oducten en maatwerkoplossingen </w:t>
                  </w:r>
                  <w:r w:rsidRPr="00BD7EE4">
                    <w:rPr>
                      <w:i/>
                      <w:sz w:val="21"/>
                      <w:szCs w:val="21"/>
                      <w:lang w:val="nl-BE"/>
                    </w:rPr>
                    <w:t>gebaseerd op haar kerntechnologieën warmteoverdracht, scheidingste</w:t>
                  </w:r>
                  <w:r>
                    <w:rPr>
                      <w:i/>
                      <w:sz w:val="21"/>
                      <w:szCs w:val="21"/>
                      <w:lang w:val="nl-BE"/>
                    </w:rPr>
                    <w:t xml:space="preserve">chnologie en het verwerken van </w:t>
                  </w:r>
                  <w:r w:rsidRPr="00BD7EE4">
                    <w:rPr>
                      <w:i/>
                      <w:sz w:val="21"/>
                      <w:szCs w:val="21"/>
                      <w:lang w:val="nl-BE"/>
                    </w:rPr>
                    <w:t xml:space="preserve">vloeistoffen. </w:t>
                  </w:r>
                </w:p>
                <w:p w:rsidR="00782890" w:rsidRPr="00BD7EE4" w:rsidRDefault="00782890" w:rsidP="00BD7EE4">
                  <w:pPr>
                    <w:rPr>
                      <w:i/>
                      <w:sz w:val="21"/>
                      <w:szCs w:val="21"/>
                      <w:lang w:val="nl-BE"/>
                    </w:rPr>
                  </w:pPr>
                  <w:r>
                    <w:rPr>
                      <w:i/>
                      <w:sz w:val="21"/>
                      <w:szCs w:val="21"/>
                      <w:lang w:val="nl-BE"/>
                    </w:rPr>
                    <w:t xml:space="preserve"> </w:t>
                  </w:r>
                  <w:r w:rsidRPr="00BD7EE4">
                    <w:rPr>
                      <w:i/>
                      <w:sz w:val="21"/>
                      <w:szCs w:val="21"/>
                      <w:lang w:val="nl-BE"/>
                    </w:rPr>
                    <w:t>De apparatuur, systemen en services van het bedrijf zijn gericht op het on</w:t>
                  </w:r>
                  <w:r>
                    <w:rPr>
                      <w:i/>
                      <w:sz w:val="21"/>
                      <w:szCs w:val="21"/>
                      <w:lang w:val="nl-BE"/>
                    </w:rPr>
                    <w:t xml:space="preserve">dersteunen van klanten bij het </w:t>
                  </w:r>
                  <w:r w:rsidRPr="00BD7EE4">
                    <w:rPr>
                      <w:i/>
                      <w:sz w:val="21"/>
                      <w:szCs w:val="21"/>
                      <w:lang w:val="nl-BE"/>
                    </w:rPr>
                    <w:t>optimaliseren van hun procesprestaties. De oplossingen helpen hen bij het ver</w:t>
                  </w:r>
                  <w:r>
                    <w:rPr>
                      <w:i/>
                      <w:sz w:val="21"/>
                      <w:szCs w:val="21"/>
                      <w:lang w:val="nl-BE"/>
                    </w:rPr>
                    <w:t xml:space="preserve">warmen, afkoelen, </w:t>
                  </w:r>
                  <w:r w:rsidRPr="00BD7EE4">
                    <w:rPr>
                      <w:i/>
                      <w:sz w:val="21"/>
                      <w:szCs w:val="21"/>
                      <w:lang w:val="nl-BE"/>
                    </w:rPr>
                    <w:t xml:space="preserve">scheiden en transporteren van producten in industrieën die voedingsmiddelen en dranken, chemicaliën en petrochemische producten, geneesmiddelen, zetmeel, suiker en ethanol produceren. </w:t>
                  </w:r>
                </w:p>
                <w:p w:rsidR="00782890" w:rsidRPr="00BD7EE4" w:rsidRDefault="00782890" w:rsidP="00BD7EE4">
                  <w:pPr>
                    <w:rPr>
                      <w:i/>
                      <w:sz w:val="21"/>
                      <w:szCs w:val="21"/>
                      <w:lang w:val="nl-BE"/>
                    </w:rPr>
                  </w:pPr>
                  <w:r w:rsidRPr="00BD7EE4">
                    <w:rPr>
                      <w:i/>
                      <w:sz w:val="21"/>
                      <w:szCs w:val="21"/>
                      <w:lang w:val="nl-BE"/>
                    </w:rPr>
                    <w:t xml:space="preserve"> De producten van Alfa Laval worden ook toegepast in energiecentrales</w:t>
                  </w:r>
                  <w:r>
                    <w:rPr>
                      <w:i/>
                      <w:sz w:val="21"/>
                      <w:szCs w:val="21"/>
                      <w:lang w:val="nl-BE"/>
                    </w:rPr>
                    <w:t xml:space="preserve">, aan boord van schepen, in de </w:t>
                  </w:r>
                  <w:r w:rsidRPr="00BD7EE4">
                    <w:rPr>
                      <w:i/>
                      <w:sz w:val="21"/>
                      <w:szCs w:val="21"/>
                      <w:lang w:val="nl-BE"/>
                    </w:rPr>
                    <w:t>mechanische industrie en voor de behandeling van afvalwater, e</w:t>
                  </w:r>
                  <w:r>
                    <w:rPr>
                      <w:i/>
                      <w:sz w:val="21"/>
                      <w:szCs w:val="21"/>
                      <w:lang w:val="nl-BE"/>
                    </w:rPr>
                    <w:t xml:space="preserve">venals voor klimatiserings- en </w:t>
                  </w:r>
                  <w:r w:rsidRPr="00BD7EE4">
                    <w:rPr>
                      <w:i/>
                      <w:sz w:val="21"/>
                      <w:szCs w:val="21"/>
                      <w:lang w:val="nl-BE"/>
                    </w:rPr>
                    <w:t xml:space="preserve">koeltoepassingen. </w:t>
                  </w:r>
                </w:p>
                <w:p w:rsidR="00782890" w:rsidRDefault="00782890" w:rsidP="00BD7EE4">
                  <w:pPr>
                    <w:rPr>
                      <w:i/>
                      <w:sz w:val="21"/>
                      <w:szCs w:val="21"/>
                      <w:lang w:val="nl-BE"/>
                    </w:rPr>
                  </w:pPr>
                  <w:r w:rsidRPr="00BD7EE4">
                    <w:rPr>
                      <w:i/>
                      <w:sz w:val="21"/>
                      <w:szCs w:val="21"/>
                      <w:lang w:val="nl-BE"/>
                    </w:rPr>
                    <w:t>Alfa Laval’s wereldwijde organisatie werkt nauw samen met klanten in bij</w:t>
                  </w:r>
                  <w:r>
                    <w:rPr>
                      <w:i/>
                      <w:sz w:val="21"/>
                      <w:szCs w:val="21"/>
                      <w:lang w:val="nl-BE"/>
                    </w:rPr>
                    <w:t xml:space="preserve">na 100 landen om hen te helpen </w:t>
                  </w:r>
                  <w:r w:rsidRPr="00BD7EE4">
                    <w:rPr>
                      <w:i/>
                      <w:sz w:val="21"/>
                      <w:szCs w:val="21"/>
                      <w:lang w:val="nl-BE"/>
                    </w:rPr>
                    <w:t xml:space="preserve">hun voorsprong te behouden in de globale arena. </w:t>
                  </w:r>
                </w:p>
                <w:p w:rsidR="00782890" w:rsidRPr="00BD7EE4" w:rsidRDefault="00782890" w:rsidP="00BD7EE4">
                  <w:pPr>
                    <w:rPr>
                      <w:i/>
                      <w:sz w:val="21"/>
                      <w:szCs w:val="21"/>
                      <w:lang w:val="nl-BE"/>
                    </w:rPr>
                  </w:pPr>
                  <w:r>
                    <w:rPr>
                      <w:i/>
                      <w:sz w:val="21"/>
                      <w:szCs w:val="21"/>
                      <w:lang w:val="nl-BE"/>
                    </w:rPr>
                    <w:t>www.alfalval.com</w:t>
                  </w:r>
                </w:p>
                <w:p w:rsidR="00782890" w:rsidRPr="00BD7EE4" w:rsidRDefault="00782890" w:rsidP="00BD7EE4">
                  <w:pPr>
                    <w:rPr>
                      <w:i/>
                      <w:sz w:val="21"/>
                      <w:szCs w:val="21"/>
                      <w:lang w:val="nl-BE"/>
                    </w:rPr>
                  </w:pPr>
                  <w:r w:rsidRPr="00BD7EE4">
                    <w:rPr>
                      <w:i/>
                      <w:sz w:val="21"/>
                      <w:szCs w:val="21"/>
                      <w:lang w:val="nl-BE"/>
                    </w:rPr>
                    <w:t xml:space="preserve"> </w:t>
                  </w:r>
                </w:p>
                <w:p w:rsidR="00782890" w:rsidRPr="00BD7EE4" w:rsidRDefault="00782890" w:rsidP="00BD7EE4">
                  <w:pPr>
                    <w:rPr>
                      <w:i/>
                      <w:sz w:val="21"/>
                      <w:szCs w:val="21"/>
                      <w:lang w:val="nl-BE"/>
                    </w:rPr>
                  </w:pPr>
                  <w:r w:rsidRPr="00BD7EE4">
                    <w:rPr>
                      <w:i/>
                      <w:sz w:val="21"/>
                      <w:szCs w:val="21"/>
                      <w:lang w:val="nl-BE"/>
                    </w:rPr>
                    <w:t xml:space="preserve">Alfa Laval is genoteerd aan de Nasdaq OMX en boekte in 2011 een jaaromzet van ongeveer </w:t>
                  </w:r>
                </w:p>
                <w:p w:rsidR="00782890" w:rsidRPr="00BD7EE4" w:rsidRDefault="00782890" w:rsidP="00BD7EE4">
                  <w:pPr>
                    <w:rPr>
                      <w:lang w:val="nl-BE"/>
                    </w:rPr>
                  </w:pPr>
                  <w:r w:rsidRPr="00BD7EE4">
                    <w:rPr>
                      <w:i/>
                      <w:sz w:val="21"/>
                      <w:szCs w:val="21"/>
                      <w:lang w:val="nl-BE"/>
                    </w:rPr>
                    <w:t>EUR 3,2 miljard. Het bedrijf heeft 16.000 medewerkers in dienst.</w:t>
                  </w:r>
                </w:p>
              </w:txbxContent>
            </v:textbox>
          </v:shape>
        </w:pict>
      </w:r>
    </w:p>
    <w:p w:rsidR="003401C5" w:rsidRPr="003401C5" w:rsidRDefault="00BD7EE4" w:rsidP="00DE666B">
      <w:pPr>
        <w:tabs>
          <w:tab w:val="left" w:pos="2100"/>
        </w:tabs>
        <w:spacing w:line="360" w:lineRule="auto"/>
        <w:rPr>
          <w:lang w:val="nl-BE"/>
        </w:rPr>
      </w:pPr>
      <w:r>
        <w:rPr>
          <w:noProof/>
        </w:rPr>
        <w:pict>
          <v:shape id="_x0000_s1027" type="#_x0000_t202" style="position:absolute;margin-left:-.95pt;margin-top:244.75pt;width:469.9pt;height:74.6pt;z-index:251663360;mso-width-relative:margin;mso-height-relative:margin">
            <v:textbox style="mso-next-textbox:#_x0000_s1027">
              <w:txbxContent>
                <w:p w:rsidR="00782890" w:rsidRDefault="00782890" w:rsidP="00221E54">
                  <w:r w:rsidRPr="005D658A">
                    <w:rPr>
                      <w:b/>
                    </w:rPr>
                    <w:t xml:space="preserve">Meer </w:t>
                  </w:r>
                  <w:proofErr w:type="gramStart"/>
                  <w:r w:rsidRPr="005D658A">
                    <w:rPr>
                      <w:b/>
                    </w:rPr>
                    <w:t>info :</w:t>
                  </w:r>
                  <w:proofErr w:type="gramEnd"/>
                  <w:r>
                    <w:t xml:space="preserve"> </w:t>
                  </w:r>
                  <w:r>
                    <w:br/>
                  </w:r>
                  <w:r w:rsidRPr="005D658A">
                    <w:t>Anita Geens – Marketing &amp; Communications</w:t>
                  </w:r>
                  <w:r>
                    <w:t xml:space="preserve">  Gillain &amp; Co</w:t>
                  </w:r>
                  <w:r>
                    <w:br/>
                  </w:r>
                  <w:proofErr w:type="spellStart"/>
                  <w:r>
                    <w:t>Telefoon</w:t>
                  </w:r>
                  <w:proofErr w:type="spellEnd"/>
                  <w:r>
                    <w:t>: 03 870 60 87</w:t>
                  </w:r>
                  <w:r>
                    <w:br/>
                  </w:r>
                  <w:hyperlink r:id="rId5" w:history="1">
                    <w:r w:rsidRPr="00F962CA">
                      <w:rPr>
                        <w:rStyle w:val="Hyperlink"/>
                      </w:rPr>
                      <w:t>age@gillain.be</w:t>
                    </w:r>
                  </w:hyperlink>
                </w:p>
                <w:p w:rsidR="00782890" w:rsidRDefault="00782890" w:rsidP="00221E54"/>
                <w:p w:rsidR="00782890" w:rsidRPr="005D658A" w:rsidRDefault="00782890" w:rsidP="00221E54">
                  <w:r w:rsidRPr="005D658A">
                    <w:br/>
                  </w:r>
                </w:p>
              </w:txbxContent>
            </v:textbox>
          </v:shape>
        </w:pict>
      </w:r>
    </w:p>
    <w:sectPr w:rsidR="003401C5" w:rsidRPr="003401C5" w:rsidSect="00E875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1C5"/>
    <w:rsid w:val="00034195"/>
    <w:rsid w:val="00106284"/>
    <w:rsid w:val="0014451B"/>
    <w:rsid w:val="00171AB5"/>
    <w:rsid w:val="00221E54"/>
    <w:rsid w:val="00243E21"/>
    <w:rsid w:val="00255DB4"/>
    <w:rsid w:val="003401C5"/>
    <w:rsid w:val="003658D1"/>
    <w:rsid w:val="003E3CFF"/>
    <w:rsid w:val="004321DB"/>
    <w:rsid w:val="00471681"/>
    <w:rsid w:val="00492AC2"/>
    <w:rsid w:val="005174FD"/>
    <w:rsid w:val="005D658A"/>
    <w:rsid w:val="005E0C39"/>
    <w:rsid w:val="006850A5"/>
    <w:rsid w:val="006A4EF1"/>
    <w:rsid w:val="006D6C6B"/>
    <w:rsid w:val="00763181"/>
    <w:rsid w:val="00782890"/>
    <w:rsid w:val="007C4FD6"/>
    <w:rsid w:val="007F6144"/>
    <w:rsid w:val="009357C1"/>
    <w:rsid w:val="00943837"/>
    <w:rsid w:val="00953FD1"/>
    <w:rsid w:val="00A3709E"/>
    <w:rsid w:val="00B52083"/>
    <w:rsid w:val="00BD7EE4"/>
    <w:rsid w:val="00D40F62"/>
    <w:rsid w:val="00D4209C"/>
    <w:rsid w:val="00DC3509"/>
    <w:rsid w:val="00DE666B"/>
    <w:rsid w:val="00DF65F4"/>
    <w:rsid w:val="00E87562"/>
    <w:rsid w:val="00E91701"/>
    <w:rsid w:val="00F460FF"/>
    <w:rsid w:val="00F629A2"/>
    <w:rsid w:val="00F67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1C5"/>
    <w:rPr>
      <w:rFonts w:ascii="Tahoma" w:hAnsi="Tahoma" w:cs="Tahoma"/>
      <w:sz w:val="16"/>
      <w:szCs w:val="16"/>
    </w:rPr>
  </w:style>
  <w:style w:type="character" w:styleId="Hyperlink">
    <w:name w:val="Hyperlink"/>
    <w:basedOn w:val="DefaultParagraphFont"/>
    <w:uiPriority w:val="99"/>
    <w:unhideWhenUsed/>
    <w:rsid w:val="005D65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0480183">
      <w:bodyDiv w:val="1"/>
      <w:marLeft w:val="0"/>
      <w:marRight w:val="0"/>
      <w:marTop w:val="0"/>
      <w:marBottom w:val="0"/>
      <w:divBdr>
        <w:top w:val="none" w:sz="0" w:space="0" w:color="auto"/>
        <w:left w:val="none" w:sz="0" w:space="0" w:color="auto"/>
        <w:bottom w:val="none" w:sz="0" w:space="0" w:color="auto"/>
        <w:right w:val="none" w:sz="0" w:space="0" w:color="auto"/>
      </w:divBdr>
    </w:div>
    <w:div w:id="16634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e@gillain.b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Geens</dc:creator>
  <cp:keywords/>
  <dc:description/>
  <cp:lastModifiedBy>Anita Geens</cp:lastModifiedBy>
  <cp:revision>9</cp:revision>
  <cp:lastPrinted>2013-10-09T08:40:00Z</cp:lastPrinted>
  <dcterms:created xsi:type="dcterms:W3CDTF">2013-10-09T07:38:00Z</dcterms:created>
  <dcterms:modified xsi:type="dcterms:W3CDTF">2013-10-09T08:57:00Z</dcterms:modified>
</cp:coreProperties>
</file>